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9C56" w14:textId="77777777" w:rsidR="002F3D33" w:rsidRPr="00601A43" w:rsidRDefault="002F3D33" w:rsidP="002F3D33">
      <w:pPr>
        <w:shd w:val="clear" w:color="auto" w:fill="FFFFFF"/>
        <w:spacing w:after="225" w:line="240" w:lineRule="auto"/>
        <w:outlineLvl w:val="2"/>
        <w:rPr>
          <w:rFonts w:ascii="Arial Nova" w:eastAsia="Times New Roman" w:hAnsi="Arial Nova" w:cs="Arial"/>
          <w:b/>
          <w:bCs/>
          <w:color w:val="172F57"/>
          <w:kern w:val="0"/>
          <w:sz w:val="28"/>
          <w:szCs w:val="28"/>
          <w14:ligatures w14:val="none"/>
        </w:rPr>
      </w:pPr>
      <w:r w:rsidRPr="00601A43">
        <w:rPr>
          <w:rFonts w:ascii="Arial Nova" w:eastAsia="Times New Roman" w:hAnsi="Arial Nova" w:cs="Arial"/>
          <w:b/>
          <w:bCs/>
          <w:color w:val="172F57"/>
          <w:kern w:val="0"/>
          <w:sz w:val="28"/>
          <w:szCs w:val="28"/>
          <w14:ligatures w14:val="none"/>
        </w:rPr>
        <w:t>Approval Of Faster.IO Bulk Internet &amp; Streaming TV Services Proposal </w:t>
      </w:r>
    </w:p>
    <w:p w14:paraId="1F0D6197" w14:textId="6EA1A6DA" w:rsidR="002F3D33" w:rsidRPr="00601A43" w:rsidRDefault="002F3D33" w:rsidP="002F3D33">
      <w:pPr>
        <w:shd w:val="clear" w:color="auto" w:fill="FFFFFF"/>
        <w:spacing w:after="375" w:line="240" w:lineRule="auto"/>
        <w:rPr>
          <w:rFonts w:ascii="Arial Nova" w:eastAsia="Times New Roman" w:hAnsi="Arial Nova" w:cs="Arial"/>
          <w:color w:val="434343"/>
          <w:kern w:val="0"/>
          <w:sz w:val="28"/>
          <w:szCs w:val="28"/>
          <w14:ligatures w14:val="none"/>
        </w:rPr>
      </w:pPr>
      <w:r w:rsidRPr="00601A43">
        <w:rPr>
          <w:rFonts w:ascii="Arial Nova" w:eastAsia="Times New Roman" w:hAnsi="Arial Nova" w:cs="Arial"/>
          <w:color w:val="434343"/>
          <w:kern w:val="0"/>
          <w:sz w:val="28"/>
          <w:szCs w:val="28"/>
          <w14:ligatures w14:val="none"/>
        </w:rPr>
        <w:t>The TG</w:t>
      </w:r>
      <w:r w:rsidR="00601A43" w:rsidRPr="00601A43">
        <w:rPr>
          <w:rFonts w:ascii="Arial Nova" w:eastAsia="Times New Roman" w:hAnsi="Arial Nova" w:cs="Arial"/>
          <w:color w:val="434343"/>
          <w:kern w:val="0"/>
          <w:sz w:val="28"/>
          <w:szCs w:val="28"/>
          <w14:ligatures w14:val="none"/>
        </w:rPr>
        <w:t>N</w:t>
      </w:r>
      <w:r w:rsidRPr="00601A43">
        <w:rPr>
          <w:rFonts w:ascii="Arial Nova" w:eastAsia="Times New Roman" w:hAnsi="Arial Nova" w:cs="Arial"/>
          <w:color w:val="434343"/>
          <w:kern w:val="0"/>
          <w:sz w:val="28"/>
          <w:szCs w:val="28"/>
          <w14:ligatures w14:val="none"/>
        </w:rPr>
        <w:t xml:space="preserve"> Board of Directors unanimously approved the Faster.IO bulk internet and streaming TV services proposal (for the East building) during its quarterly Board meeting on April 9th.  On April 10th, during its regularly scheduled meeting, the TGN Board also approved an identical Faster.IO proposal for the North building.</w:t>
      </w:r>
      <w:r w:rsidRPr="00601A43">
        <w:rPr>
          <w:rFonts w:ascii="Arial Nova" w:eastAsia="Times New Roman" w:hAnsi="Arial Nova" w:cs="Arial"/>
          <w:color w:val="434343"/>
          <w:kern w:val="0"/>
          <w:sz w:val="28"/>
          <w:szCs w:val="28"/>
          <w14:ligatures w14:val="none"/>
        </w:rPr>
        <w:br/>
      </w:r>
      <w:r w:rsidRPr="00601A43">
        <w:rPr>
          <w:rFonts w:ascii="Arial Nova" w:eastAsia="Times New Roman" w:hAnsi="Arial Nova" w:cs="Arial"/>
          <w:color w:val="434343"/>
          <w:kern w:val="0"/>
          <w:sz w:val="28"/>
          <w:szCs w:val="28"/>
          <w14:ligatures w14:val="none"/>
        </w:rPr>
        <w:br/>
        <w:t>Both TGE and TGN Boards are now in the process of finalizing their contracts with Faster.IO.  Each of the two condominium associations will have its own contract with Faster.IO ... as noted in the preceding paragraph, the two contracts will have identical terms.  Once the contracts are finalized and executed within the next few weeks, Faster.IO will soon thereafter deploy its professional technicians to survey our premises and develop detailed installation plans for each facility that will be tied into the Faster.IO network. </w:t>
      </w:r>
      <w:r w:rsidRPr="00601A43">
        <w:rPr>
          <w:rFonts w:ascii="Arial Nova" w:eastAsia="Times New Roman" w:hAnsi="Arial Nova" w:cs="Arial"/>
          <w:color w:val="434343"/>
          <w:kern w:val="0"/>
          <w:sz w:val="28"/>
          <w:szCs w:val="28"/>
          <w14:ligatures w14:val="none"/>
        </w:rPr>
        <w:br/>
      </w:r>
      <w:r w:rsidRPr="00601A43">
        <w:rPr>
          <w:rFonts w:ascii="Arial Nova" w:eastAsia="Times New Roman" w:hAnsi="Arial Nova" w:cs="Arial"/>
          <w:color w:val="434343"/>
          <w:kern w:val="0"/>
          <w:sz w:val="28"/>
          <w:szCs w:val="28"/>
          <w14:ligatures w14:val="none"/>
        </w:rPr>
        <w:br/>
        <w:t>As noted in earlier bulletins, the Faster.IO Internet and streaming TV services will not be fully implemented until January 1, 2026, at which time the condominium association will start its monthly payments to Faster.IO.  In turn, the condominium association will be adding the cost of the Faster.IO services to our monthly condominium association fees starting in January 2026 as well.</w:t>
      </w:r>
      <w:r w:rsidRPr="00601A43">
        <w:rPr>
          <w:rFonts w:ascii="Arial Nova" w:eastAsia="Times New Roman" w:hAnsi="Arial Nova" w:cs="Arial"/>
          <w:color w:val="434343"/>
          <w:kern w:val="0"/>
          <w:sz w:val="28"/>
          <w:szCs w:val="28"/>
          <w14:ligatures w14:val="none"/>
        </w:rPr>
        <w:br/>
      </w:r>
      <w:r w:rsidRPr="00601A43">
        <w:rPr>
          <w:rFonts w:ascii="Arial Nova" w:eastAsia="Times New Roman" w:hAnsi="Arial Nova" w:cs="Arial"/>
          <w:color w:val="434343"/>
          <w:kern w:val="0"/>
          <w:sz w:val="28"/>
          <w:szCs w:val="28"/>
          <w14:ligatures w14:val="none"/>
        </w:rPr>
        <w:br/>
        <w:t>In light of the above referenced Board decision to add bulk Internet and TV streaming services starting on January 1, 2026, please do not enter into a contract or renew a current contract with any other Internet provider (as previously requested in a February 5, 2025, bulletin).  For those condominium owners who currently have Internet contracts that will extend beyond January 1, 2026, you will receive a letter from our condominium association attorney that you can use to inform your current Internet service provider that a bulk contract has been executed by the condominium association with another Internet service provider.  This letter will include a request that your current contract be terminated no later than January 1, 2026 (unless, of course, you want to continue your current Internet contract and pay for the services of two Internet providers).</w:t>
      </w:r>
      <w:r w:rsidRPr="00601A43">
        <w:rPr>
          <w:rFonts w:ascii="Arial Nova" w:eastAsia="Times New Roman" w:hAnsi="Arial Nova" w:cs="Arial"/>
          <w:color w:val="434343"/>
          <w:kern w:val="0"/>
          <w:sz w:val="28"/>
          <w:szCs w:val="28"/>
          <w14:ligatures w14:val="none"/>
        </w:rPr>
        <w:br/>
      </w:r>
      <w:r w:rsidRPr="00601A43">
        <w:rPr>
          <w:rFonts w:ascii="Arial Nova" w:eastAsia="Times New Roman" w:hAnsi="Arial Nova" w:cs="Arial"/>
          <w:color w:val="434343"/>
          <w:kern w:val="0"/>
          <w:sz w:val="28"/>
          <w:szCs w:val="28"/>
          <w14:ligatures w14:val="none"/>
        </w:rPr>
        <w:br/>
        <w:t xml:space="preserve">You will be receiving periodic updates throughout the rest of this year </w:t>
      </w:r>
      <w:r w:rsidRPr="00601A43">
        <w:rPr>
          <w:rFonts w:ascii="Arial Nova" w:eastAsia="Times New Roman" w:hAnsi="Arial Nova" w:cs="Arial"/>
          <w:color w:val="434343"/>
          <w:kern w:val="0"/>
          <w:sz w:val="28"/>
          <w:szCs w:val="28"/>
          <w14:ligatures w14:val="none"/>
        </w:rPr>
        <w:lastRenderedPageBreak/>
        <w:t>regarding the installation of the fiber optic lines and our progress toward implementing the new Internet and streaming TV services.  Feel free to contact our Property Manager or the Board President at any time if you have questions.</w:t>
      </w:r>
    </w:p>
    <w:p w14:paraId="5F65A93B" w14:textId="77777777" w:rsidR="002F3D33" w:rsidRPr="00601A43" w:rsidRDefault="002F3D33" w:rsidP="002F3D33">
      <w:pPr>
        <w:spacing w:after="0" w:line="240" w:lineRule="auto"/>
        <w:rPr>
          <w:rFonts w:ascii="Times New Roman" w:eastAsia="Times New Roman" w:hAnsi="Times New Roman" w:cs="Times New Roman"/>
          <w:kern w:val="0"/>
          <w:sz w:val="28"/>
          <w:szCs w:val="28"/>
          <w14:ligatures w14:val="none"/>
        </w:rPr>
      </w:pPr>
    </w:p>
    <w:p w14:paraId="4BFEC1E6" w14:textId="77777777" w:rsidR="00876AB5" w:rsidRPr="00601A43" w:rsidRDefault="00876AB5">
      <w:pPr>
        <w:rPr>
          <w:sz w:val="28"/>
          <w:szCs w:val="28"/>
        </w:rPr>
      </w:pPr>
    </w:p>
    <w:sectPr w:rsidR="00876AB5" w:rsidRPr="00601A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33"/>
    <w:rsid w:val="000A3239"/>
    <w:rsid w:val="00197004"/>
    <w:rsid w:val="002A1E87"/>
    <w:rsid w:val="002F3D33"/>
    <w:rsid w:val="00467B16"/>
    <w:rsid w:val="00601A43"/>
    <w:rsid w:val="006C3A1E"/>
    <w:rsid w:val="006D6138"/>
    <w:rsid w:val="00876AB5"/>
    <w:rsid w:val="009D66B3"/>
    <w:rsid w:val="00DA73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C6EAA69"/>
  <w15:chartTrackingRefBased/>
  <w15:docId w15:val="{4337B242-607F-0940-949B-67C53C8A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3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3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D33"/>
    <w:rPr>
      <w:rFonts w:eastAsiaTheme="majorEastAsia" w:cstheme="majorBidi"/>
      <w:color w:val="272727" w:themeColor="text1" w:themeTint="D8"/>
    </w:rPr>
  </w:style>
  <w:style w:type="paragraph" w:styleId="Title">
    <w:name w:val="Title"/>
    <w:basedOn w:val="Normal"/>
    <w:next w:val="Normal"/>
    <w:link w:val="TitleChar"/>
    <w:uiPriority w:val="10"/>
    <w:qFormat/>
    <w:rsid w:val="002F3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D33"/>
    <w:pPr>
      <w:spacing w:before="160"/>
      <w:jc w:val="center"/>
    </w:pPr>
    <w:rPr>
      <w:i/>
      <w:iCs/>
      <w:color w:val="404040" w:themeColor="text1" w:themeTint="BF"/>
    </w:rPr>
  </w:style>
  <w:style w:type="character" w:customStyle="1" w:styleId="QuoteChar">
    <w:name w:val="Quote Char"/>
    <w:basedOn w:val="DefaultParagraphFont"/>
    <w:link w:val="Quote"/>
    <w:uiPriority w:val="29"/>
    <w:rsid w:val="002F3D33"/>
    <w:rPr>
      <w:i/>
      <w:iCs/>
      <w:color w:val="404040" w:themeColor="text1" w:themeTint="BF"/>
    </w:rPr>
  </w:style>
  <w:style w:type="paragraph" w:styleId="ListParagraph">
    <w:name w:val="List Paragraph"/>
    <w:basedOn w:val="Normal"/>
    <w:uiPriority w:val="34"/>
    <w:qFormat/>
    <w:rsid w:val="002F3D33"/>
    <w:pPr>
      <w:ind w:left="720"/>
      <w:contextualSpacing/>
    </w:pPr>
  </w:style>
  <w:style w:type="character" w:styleId="IntenseEmphasis">
    <w:name w:val="Intense Emphasis"/>
    <w:basedOn w:val="DefaultParagraphFont"/>
    <w:uiPriority w:val="21"/>
    <w:qFormat/>
    <w:rsid w:val="002F3D33"/>
    <w:rPr>
      <w:i/>
      <w:iCs/>
      <w:color w:val="0F4761" w:themeColor="accent1" w:themeShade="BF"/>
    </w:rPr>
  </w:style>
  <w:style w:type="paragraph" w:styleId="IntenseQuote">
    <w:name w:val="Intense Quote"/>
    <w:basedOn w:val="Normal"/>
    <w:next w:val="Normal"/>
    <w:link w:val="IntenseQuoteChar"/>
    <w:uiPriority w:val="30"/>
    <w:qFormat/>
    <w:rsid w:val="002F3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D33"/>
    <w:rPr>
      <w:i/>
      <w:iCs/>
      <w:color w:val="0F4761" w:themeColor="accent1" w:themeShade="BF"/>
    </w:rPr>
  </w:style>
  <w:style w:type="character" w:styleId="IntenseReference">
    <w:name w:val="Intense Reference"/>
    <w:basedOn w:val="DefaultParagraphFont"/>
    <w:uiPriority w:val="32"/>
    <w:qFormat/>
    <w:rsid w:val="002F3D33"/>
    <w:rPr>
      <w:b/>
      <w:bCs/>
      <w:smallCaps/>
      <w:color w:val="0F4761" w:themeColor="accent1" w:themeShade="BF"/>
      <w:spacing w:val="5"/>
    </w:rPr>
  </w:style>
  <w:style w:type="character" w:customStyle="1" w:styleId="apple-converted-space">
    <w:name w:val="apple-converted-space"/>
    <w:basedOn w:val="DefaultParagraphFont"/>
    <w:rsid w:val="002F3D33"/>
  </w:style>
  <w:style w:type="paragraph" w:styleId="NormalWeb">
    <w:name w:val="Normal (Web)"/>
    <w:basedOn w:val="Normal"/>
    <w:uiPriority w:val="99"/>
    <w:semiHidden/>
    <w:unhideWhenUsed/>
    <w:rsid w:val="002F3D3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2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Cerulli</dc:creator>
  <cp:keywords/>
  <dc:description/>
  <cp:lastModifiedBy>Tony Cerulli</cp:lastModifiedBy>
  <cp:revision>2</cp:revision>
  <dcterms:created xsi:type="dcterms:W3CDTF">2025-04-22T22:21:00Z</dcterms:created>
  <dcterms:modified xsi:type="dcterms:W3CDTF">2025-04-23T10:23:00Z</dcterms:modified>
</cp:coreProperties>
</file>